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0096" w14:textId="74119619" w:rsidR="00CD5533" w:rsidRDefault="00CD5533" w:rsidP="00CD5533">
      <w:pPr>
        <w:keepNext/>
        <w:widowControl w:val="0"/>
        <w:suppressAutoHyphens/>
        <w:spacing w:before="12" w:after="0" w:line="240" w:lineRule="auto"/>
        <w:ind w:left="9636" w:firstLine="276"/>
        <w:textAlignment w:val="baseline"/>
        <w:outlineLvl w:val="0"/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</w:pPr>
      <w:r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  <w:t xml:space="preserve">Додаток 1 до рішення виконавчого комітету </w:t>
      </w:r>
    </w:p>
    <w:p w14:paraId="5E0A78E5" w14:textId="77777777" w:rsidR="00CD5533" w:rsidRDefault="00CD5533" w:rsidP="00CD5533">
      <w:pPr>
        <w:keepNext/>
        <w:widowControl w:val="0"/>
        <w:suppressAutoHyphens/>
        <w:spacing w:before="12" w:after="0" w:line="240" w:lineRule="auto"/>
        <w:ind w:left="9912"/>
        <w:textAlignment w:val="baseline"/>
        <w:outlineLvl w:val="0"/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</w:pPr>
      <w:r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  <w:t xml:space="preserve">Мукачівської міської ради </w:t>
      </w:r>
    </w:p>
    <w:p w14:paraId="4EA9E1BC" w14:textId="2F2F82F7" w:rsidR="00CD5533" w:rsidRDefault="002C706F" w:rsidP="002C706F">
      <w:pPr>
        <w:suppressAutoHyphens/>
        <w:spacing w:after="0" w:line="240" w:lineRule="auto"/>
        <w:ind w:left="9912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14.11.2022</w:t>
      </w:r>
      <w:r w:rsidR="00CD5533">
        <w:rPr>
          <w:rFonts w:ascii="Times New Roman" w:eastAsia="Arial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Arial" w:hAnsi="Times New Roman"/>
          <w:sz w:val="24"/>
          <w:szCs w:val="24"/>
          <w:lang w:eastAsia="ar-SA"/>
        </w:rPr>
        <w:t>506</w:t>
      </w:r>
    </w:p>
    <w:p w14:paraId="22602859" w14:textId="77777777" w:rsidR="002C706F" w:rsidRDefault="002C706F" w:rsidP="002C706F">
      <w:pPr>
        <w:suppressAutoHyphens/>
        <w:spacing w:after="0" w:line="240" w:lineRule="auto"/>
        <w:ind w:left="9912"/>
        <w:rPr>
          <w:rFonts w:eastAsia="Arial"/>
          <w:b/>
          <w:bCs/>
          <w:color w:val="1D1B11"/>
          <w:shd w:val="clear" w:color="auto" w:fill="FFFFFF"/>
        </w:rPr>
      </w:pPr>
    </w:p>
    <w:p w14:paraId="7DB2EF3C" w14:textId="0B1A15F3" w:rsidR="00CD5533" w:rsidRPr="00CD5533" w:rsidRDefault="00CD5533" w:rsidP="00CD5533">
      <w:pPr>
        <w:pStyle w:val="1"/>
        <w:ind w:left="9923"/>
        <w:textAlignment w:val="baseline"/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</w:pPr>
      <w:r w:rsidRPr="003E3F2F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Додаток  1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 </w:t>
      </w:r>
      <w:r w:rsidRPr="00CD5533">
        <w:rPr>
          <w:b w:val="0"/>
          <w:bCs w:val="0"/>
          <w:sz w:val="24"/>
          <w:szCs w:val="24"/>
        </w:rPr>
        <w:t xml:space="preserve">до </w:t>
      </w:r>
      <w:r w:rsidRPr="003E3F2F">
        <w:rPr>
          <w:color w:val="000000"/>
        </w:rPr>
        <w:t xml:space="preserve">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Програми розвитку та  підтримк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и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комунальних закладів охорони здоров`я </w:t>
      </w:r>
    </w:p>
    <w:p w14:paraId="6D196374" w14:textId="77777777" w:rsidR="00CD5533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  <w:color w:val="000000"/>
        </w:rPr>
      </w:pPr>
      <w:r w:rsidRPr="003E3F2F">
        <w:rPr>
          <w:rFonts w:ascii="Times New Roman" w:hAnsi="Times New Roman" w:cs="Times New Roman"/>
          <w:color w:val="000000"/>
        </w:rPr>
        <w:t xml:space="preserve">Мукачівської міської  територіальної </w:t>
      </w:r>
    </w:p>
    <w:p w14:paraId="5490C695" w14:textId="02C8D17D" w:rsidR="00CD5533" w:rsidRPr="003E3F2F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>громади на 2022-2024 роки</w:t>
      </w:r>
    </w:p>
    <w:p w14:paraId="511F30A6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</w:rPr>
        <w:t xml:space="preserve">    </w:t>
      </w:r>
    </w:p>
    <w:p w14:paraId="349A2713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E3F2F">
        <w:rPr>
          <w:rFonts w:ascii="Times New Roman" w:hAnsi="Times New Roman" w:cs="Times New Roman"/>
        </w:rPr>
        <w:t xml:space="preserve">   </w:t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</w:p>
    <w:p w14:paraId="18D9C46B" w14:textId="77777777" w:rsidR="00CD5533" w:rsidRPr="003E3F2F" w:rsidRDefault="00CD5533" w:rsidP="00CD5533">
      <w:pPr>
        <w:pStyle w:val="1"/>
        <w:shd w:val="clear" w:color="auto" w:fill="FFFFFF"/>
        <w:jc w:val="center"/>
        <w:rPr>
          <w:b w:val="0"/>
          <w:bCs w:val="0"/>
        </w:rPr>
      </w:pPr>
      <w:r w:rsidRPr="003E3F2F">
        <w:rPr>
          <w:b w:val="0"/>
          <w:bCs w:val="0"/>
          <w:color w:val="000000"/>
        </w:rPr>
        <w:t xml:space="preserve">Ресурсне забезпечення  програми </w:t>
      </w:r>
    </w:p>
    <w:p w14:paraId="7550FF68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F2F">
        <w:rPr>
          <w:rFonts w:ascii="Times New Roman" w:hAnsi="Times New Roman" w:cs="Times New Roman"/>
        </w:rPr>
        <w:t xml:space="preserve">  </w:t>
      </w: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та підтримки комунальних закладів охорони здоров'я  Мукачівської міської територіальної громади </w:t>
      </w:r>
    </w:p>
    <w:p w14:paraId="3F631E02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>на 2022-2024 роки</w:t>
      </w:r>
    </w:p>
    <w:p w14:paraId="58831BDA" w14:textId="77777777" w:rsidR="00CD5533" w:rsidRPr="003E3F2F" w:rsidRDefault="00CD5533" w:rsidP="00CD55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тис.грн.</w:t>
      </w:r>
    </w:p>
    <w:tbl>
      <w:tblPr>
        <w:tblW w:w="19043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2133"/>
        <w:gridCol w:w="2133"/>
        <w:gridCol w:w="2134"/>
        <w:gridCol w:w="2987"/>
        <w:gridCol w:w="2134"/>
        <w:gridCol w:w="2134"/>
      </w:tblGrid>
      <w:tr w:rsidR="00CD5533" w:rsidRPr="003E3F2F" w14:paraId="582B875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4DF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коштів, які пропонується залучити на виконання програми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D96B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Етапи виконання програми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ABCC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Усього витрат на виконання програми</w:t>
            </w:r>
          </w:p>
        </w:tc>
      </w:tr>
      <w:tr w:rsidR="00CD5533" w:rsidRPr="003E3F2F" w14:paraId="69540290" w14:textId="77777777" w:rsidTr="00710EF7">
        <w:trPr>
          <w:gridAfter w:val="2"/>
          <w:wAfter w:w="4268" w:type="dxa"/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6429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31E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C09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2260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8077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18978869" w14:textId="77777777" w:rsidTr="00710EF7">
        <w:trPr>
          <w:gridAfter w:val="2"/>
          <w:wAfter w:w="4268" w:type="dxa"/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3B0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353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2022р.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39C1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2023р.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DB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2024р.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0F8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3F022E7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D9DF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ресурсів, усього, у тому числі: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FC8E" w14:textId="4D6CE603" w:rsidR="00CD5533" w:rsidRPr="003E3F2F" w:rsidRDefault="008D0E3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A46F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21659,5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0FC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19733,5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8D94" w14:textId="5A4FB8A9" w:rsidR="00CD5533" w:rsidRPr="003E3F2F" w:rsidRDefault="008D0E3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56 664,9</w:t>
            </w:r>
          </w:p>
        </w:tc>
      </w:tr>
      <w:tr w:rsidR="00CD5533" w:rsidRPr="003E3F2F" w14:paraId="3EFF75C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B4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9C08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C58F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D31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18E3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33" w:rsidRPr="003E3F2F" w14:paraId="124052D5" w14:textId="77777777" w:rsidTr="00710EF7">
        <w:trPr>
          <w:gridAfter w:val="2"/>
          <w:wAfter w:w="4268" w:type="dxa"/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7822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A192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2320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483B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F5D3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533" w:rsidRPr="003E3F2F" w14:paraId="35F49D31" w14:textId="77777777" w:rsidTr="00710EF7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6B2D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Міс</w:t>
            </w:r>
            <w:r>
              <w:rPr>
                <w:rFonts w:ascii="Times New Roman" w:hAnsi="Times New Roman" w:cs="Times New Roman"/>
                <w:color w:val="000000"/>
              </w:rPr>
              <w:t>цев</w:t>
            </w:r>
            <w:r w:rsidRPr="003E3F2F">
              <w:rPr>
                <w:rFonts w:ascii="Times New Roman" w:hAnsi="Times New Roman" w:cs="Times New Roman"/>
                <w:color w:val="000000"/>
              </w:rPr>
              <w:t>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8739" w14:textId="5C10439F" w:rsidR="00CD5533" w:rsidRPr="003E3F2F" w:rsidRDefault="008D0E3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626E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21659,5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62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19733,5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1B01" w14:textId="6D69FB44" w:rsidR="00CD5533" w:rsidRPr="003E3F2F" w:rsidRDefault="008D0E3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56 664,9</w:t>
            </w:r>
          </w:p>
        </w:tc>
        <w:tc>
          <w:tcPr>
            <w:tcW w:w="2134" w:type="dxa"/>
          </w:tcPr>
          <w:p w14:paraId="477AD5B9" w14:textId="01CD1B9E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4E65E450" w14:textId="0C2EFDD9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1DC10C8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2943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кошти небюджетних джерел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42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B501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D1C3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FCFC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4F8A8772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DE6E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інші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E2B3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C479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0875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5AAE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B1023" w14:textId="77777777" w:rsidR="00CD5533" w:rsidRPr="003E3F2F" w:rsidRDefault="00CD5533" w:rsidP="00CD5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26BB85" w14:textId="77777777" w:rsidR="00CD5533" w:rsidRPr="003E3F2F" w:rsidRDefault="00CD5533" w:rsidP="00CD5533">
      <w:pPr>
        <w:spacing w:after="0" w:line="240" w:lineRule="auto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00B72985" w14:textId="77777777" w:rsidR="000B22FA" w:rsidRDefault="00CD5533" w:rsidP="000B22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</w:t>
      </w:r>
    </w:p>
    <w:p w14:paraId="75575E36" w14:textId="77777777" w:rsidR="000B22FA" w:rsidRDefault="00CD5533" w:rsidP="000B22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14:paraId="50FB06E4" w14:textId="1C61ABD4" w:rsidR="00CD5533" w:rsidRDefault="00CD5533" w:rsidP="000B22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Мукачівської міської ради                                                     </w:t>
      </w:r>
      <w:r w:rsidR="000B22FA">
        <w:rPr>
          <w:rFonts w:ascii="Times New Roman" w:hAnsi="Times New Roman"/>
          <w:sz w:val="28"/>
          <w:szCs w:val="28"/>
        </w:rPr>
        <w:tab/>
      </w:r>
      <w:r w:rsidR="000B22FA">
        <w:rPr>
          <w:rFonts w:ascii="Times New Roman" w:hAnsi="Times New Roman"/>
          <w:sz w:val="28"/>
          <w:szCs w:val="28"/>
        </w:rPr>
        <w:tab/>
      </w:r>
      <w:r w:rsidR="000B22FA">
        <w:rPr>
          <w:rFonts w:ascii="Times New Roman" w:hAnsi="Times New Roman"/>
          <w:sz w:val="28"/>
          <w:szCs w:val="28"/>
        </w:rPr>
        <w:tab/>
      </w:r>
      <w:r w:rsidR="000B22FA">
        <w:rPr>
          <w:rFonts w:ascii="Times New Roman" w:hAnsi="Times New Roman"/>
          <w:sz w:val="28"/>
          <w:szCs w:val="28"/>
        </w:rPr>
        <w:tab/>
      </w:r>
      <w:r w:rsidR="000B22FA">
        <w:rPr>
          <w:rFonts w:ascii="Times New Roman" w:hAnsi="Times New Roman"/>
          <w:sz w:val="28"/>
          <w:szCs w:val="28"/>
        </w:rPr>
        <w:tab/>
      </w:r>
      <w:r w:rsidR="000B22FA">
        <w:rPr>
          <w:rFonts w:ascii="Times New Roman" w:hAnsi="Times New Roman"/>
          <w:sz w:val="28"/>
          <w:szCs w:val="28"/>
        </w:rPr>
        <w:tab/>
      </w:r>
      <w:r w:rsidR="000B2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Олександр ЛЕНДЄЛ</w:t>
      </w:r>
    </w:p>
    <w:p w14:paraId="48BB8C10" w14:textId="4C6B71D6" w:rsidR="00967AFD" w:rsidRDefault="00967AFD" w:rsidP="00CD5533"/>
    <w:sectPr w:rsidR="00967AFD" w:rsidSect="00CD553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33"/>
    <w:rsid w:val="000B22FA"/>
    <w:rsid w:val="000E7B2E"/>
    <w:rsid w:val="002C706F"/>
    <w:rsid w:val="003004CC"/>
    <w:rsid w:val="00405EB8"/>
    <w:rsid w:val="0045692A"/>
    <w:rsid w:val="00485DC8"/>
    <w:rsid w:val="00885D3C"/>
    <w:rsid w:val="008D0E3D"/>
    <w:rsid w:val="00967AFD"/>
    <w:rsid w:val="00C60A13"/>
    <w:rsid w:val="00CD5533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0B5"/>
  <w15:chartTrackingRefBased/>
  <w15:docId w15:val="{6C8F883E-4D31-4759-851B-0E28DB0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3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1"/>
    <w:qFormat/>
    <w:rsid w:val="00CD5533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553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Ганна Лендєл</cp:lastModifiedBy>
  <cp:revision>4</cp:revision>
  <cp:lastPrinted>2022-11-11T12:50:00Z</cp:lastPrinted>
  <dcterms:created xsi:type="dcterms:W3CDTF">2022-11-11T12:50:00Z</dcterms:created>
  <dcterms:modified xsi:type="dcterms:W3CDTF">2022-11-15T09:35:00Z</dcterms:modified>
</cp:coreProperties>
</file>