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7B5C" w14:textId="77777777" w:rsidR="009019E4" w:rsidRDefault="00435030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Звіт п</w:t>
      </w:r>
      <w:r w:rsidR="005411AD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 роботу служби у справах</w:t>
      </w:r>
    </w:p>
    <w:p w14:paraId="6889D7D8" w14:textId="0B2A5735" w:rsidR="009019E4" w:rsidRDefault="005411AD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 </w:t>
      </w:r>
      <w:r w:rsidR="009019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Мукачівської міської ради </w:t>
      </w:r>
    </w:p>
    <w:p w14:paraId="161CA49C" w14:textId="78D39862" w:rsidR="005411AD" w:rsidRDefault="005411AD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 ІІ</w:t>
      </w:r>
      <w:r w:rsidR="00BD66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 202</w:t>
      </w:r>
      <w:r w:rsidR="009C6A7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року.</w:t>
      </w:r>
    </w:p>
    <w:p w14:paraId="7765C347" w14:textId="77777777" w:rsidR="00B37B55" w:rsidRPr="00435030" w:rsidRDefault="00B37B55" w:rsidP="0043503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63E3B808" w14:textId="4D9E1CBA" w:rsidR="005411AD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Впродовж ІІ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</w:t>
      </w:r>
      <w:r w:rsidR="00B94C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2023 року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службою у справах дітей Мукачівської міської ради опрацьовано </w:t>
      </w:r>
      <w:r w:rsidR="00B94C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487</w:t>
      </w:r>
      <w:r w:rsidR="007541A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документів, підготовлено </w:t>
      </w:r>
      <w:r w:rsidR="00EE339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296</w:t>
      </w:r>
      <w:r w:rsidR="00C664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відповідей,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запитів, повідомлень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інформацій. Проведено</w:t>
      </w:r>
      <w:r w:rsidR="00CC1C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3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засідан</w:t>
      </w:r>
      <w:r w:rsidR="00CC1C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ня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комісії з питань захисту прав дитини,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засідання виконавчого комітету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підготовлено </w:t>
      </w:r>
      <w:r w:rsidR="00CC1C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31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проект рішень,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метою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захисту прав та інтересів дітей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взято участь у </w:t>
      </w:r>
      <w:r w:rsidR="00CC1C6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</w:t>
      </w:r>
      <w:r w:rsidR="000C51E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судових засіданнях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4E2F448B" w14:textId="77777777" w:rsidR="00B37B55" w:rsidRPr="00435030" w:rsidRDefault="00B37B55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7B91225E" w14:textId="0F48E8DA" w:rsidR="00B37B55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01.10.202</w:t>
      </w:r>
      <w:r w:rsidR="005F0F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року на обліку служби перебуває</w:t>
      </w:r>
      <w:r w:rsidR="005F0F0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8A150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160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-сир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іт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 діт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 w:rsidR="006812E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діт</w:t>
      </w:r>
      <w:r w:rsidR="00075C6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які опинились в складних життєвих обставинах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970F82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11</w:t>
      </w:r>
      <w:r w:rsidR="00970F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0</w:t>
      </w:r>
      <w:r w:rsidR="00970F82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влаштован</w:t>
      </w:r>
      <w:r w:rsidR="00970F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="00970F82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сімейних форм виховання, </w:t>
      </w:r>
      <w:r w:rsidR="00970F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74</w:t>
      </w:r>
      <w:r w:rsidR="00970F82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970F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таких, які </w:t>
      </w:r>
      <w:r w:rsidR="00970F82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підлягають усиновленню</w:t>
      </w:r>
      <w:r w:rsidR="00450EA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970F8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</w:t>
      </w:r>
      <w:r w:rsidR="006D6E2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опікунів/піклувальників, 12 батьків-вихователів, </w:t>
      </w:r>
      <w:r w:rsidR="000C62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="00A859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прийомних батьків, </w:t>
      </w:r>
      <w:r w:rsidR="007942FC" w:rsidRPr="00A859C2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кандидатів в усинов</w:t>
      </w:r>
      <w:r w:rsidR="00661F3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ителі,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50EA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 патронатна родина. </w:t>
      </w:r>
      <w:r w:rsidR="003940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Впродовж кварталу до сімейних форм виховання влаштовано 10 дітей: 3</w:t>
      </w:r>
      <w:r w:rsidR="00565CF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 родини опікунів/піклувальників, 7 до прийомних родин. </w:t>
      </w:r>
      <w:r w:rsidR="0039400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території Мукачівської міської територіальної громади функціонують 6 дитячих будинків сімейного типу </w:t>
      </w:r>
      <w:r w:rsidR="00BF7FF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8D347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прийомних сімей</w:t>
      </w:r>
      <w:r w:rsidR="00BF7FF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3709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 </w:t>
      </w:r>
      <w:r w:rsidR="00BF7FF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прийомні сім’ї створені </w:t>
      </w:r>
      <w:r w:rsidR="0043709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1E121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протязі ІІІ кварталу</w:t>
      </w:r>
      <w:r w:rsidR="00BF7FF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EB312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3217F010" w14:textId="0665699B" w:rsidR="005411AD" w:rsidRPr="00435030" w:rsidRDefault="00F34DE0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1C65B01F" w14:textId="68589F33" w:rsidR="00D1595F" w:rsidRDefault="005411AD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звітній період на облік служби взято </w:t>
      </w:r>
      <w:r w:rsidR="00E671B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ітей:</w:t>
      </w:r>
      <w:r w:rsidR="00B94C1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0F2561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дитини-сироти, </w:t>
      </w:r>
      <w:r w:rsidR="004A59C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 w:rsidR="000C6216" w:rsidRPr="000C62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 w:rsidR="000C62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="00E671B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</w:t>
      </w:r>
      <w:r w:rsidR="000C621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ина</w:t>
      </w:r>
      <w:r w:rsidR="0017134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007B5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що зазнала </w:t>
      </w:r>
      <w:r w:rsidR="0017134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розбещення </w:t>
      </w:r>
      <w:r w:rsidR="00007B5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боку </w:t>
      </w:r>
      <w:r w:rsidR="0017134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доросло</w:t>
      </w:r>
      <w:r w:rsidR="00007B5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ї</w:t>
      </w:r>
      <w:r w:rsidR="00171347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особ</w:t>
      </w:r>
      <w:r w:rsidR="00007B5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 За цей же період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обліку служби знято </w:t>
      </w:r>
      <w:r w:rsidR="00B004D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19 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дітей: </w:t>
      </w:r>
      <w:r w:rsidR="00763AE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</w:t>
      </w:r>
      <w:r w:rsidR="007942F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по досягненні повноліття,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FC6E3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7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зв’язку </w:t>
      </w:r>
      <w:r w:rsidR="00FD3F2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зникненням підстав для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подальшого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перебування на обліку</w:t>
      </w:r>
      <w:r w:rsidR="005F60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6 дітей внаслідок зміни місця проживання, 2 дітей переведені до категорії дітей, позбавлених батьківського піклування</w:t>
      </w:r>
      <w:r w:rsidR="00B945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5F60B3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внаслідок</w:t>
      </w:r>
      <w:r w:rsidR="00B435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набуття законної сили відповідних </w:t>
      </w:r>
      <w:r w:rsidR="00C8042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судових </w:t>
      </w:r>
      <w:r w:rsidR="00B4354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рішень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7FC7BB18" w14:textId="77777777" w:rsidR="00B37B55" w:rsidRDefault="00B37B55" w:rsidP="007942F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3F819F54" w14:textId="67232897" w:rsidR="005411AD" w:rsidRDefault="005411AD" w:rsidP="003A3B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метою запобігання бездоглядності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профілактики</w:t>
      </w:r>
      <w:r w:rsidR="003A3B15" w:rsidRP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 них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злочинів</w:t>
      </w:r>
      <w:r w:rsidR="00751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правопорушень</w:t>
      </w:r>
      <w:r w:rsidR="00751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 розповсюдженню шкідливих звичок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службою у справах дітей спільно з ювенальною превенцією Мукачівського районного управління поліції за звітній період проведено </w:t>
      </w:r>
      <w:r w:rsidR="00B945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6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заходів у ході яких відвідано </w:t>
      </w:r>
      <w:r w:rsidR="00BB49D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19 </w:t>
      </w:r>
      <w:r w:rsidR="003A3B15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</w:t>
      </w:r>
      <w:r w:rsidR="00BB49D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діти з яких перебувають на обліку </w:t>
      </w:r>
      <w:r w:rsidR="00751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служби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 такі, що опинились у складних життєвих обставинах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="00F92456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Перевірено 10 закладів торгівлі, які здійснюють реалізацію спиртних напоїв та тютюнових виробів.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</w:t>
      </w:r>
      <w:r w:rsidR="00751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а наслідками: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 дітей, влаштовані </w:t>
      </w:r>
      <w:r w:rsidR="00C35C98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обласного </w:t>
      </w:r>
      <w:r w:rsidR="00C35C98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притулку для дітей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смт Батьово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2 дітей 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поміщені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обласного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центру соціально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-психологічної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реабілітації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C35C98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м. Свалява;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687DE9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 </w:t>
      </w:r>
      <w:r w:rsidR="0075117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батьками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</w:t>
      </w:r>
      <w:r w:rsidR="00BA1F8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19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</w:t>
      </w:r>
      <w:r w:rsidR="00BA1F8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бесід щодо 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недопущення порушення прав дітей та </w:t>
      </w:r>
      <w:r w:rsidR="005759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не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належного виконання </w:t>
      </w:r>
      <w:r w:rsidR="00212CE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щодо них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батьківських обов’язків</w:t>
      </w:r>
      <w:r w:rsidR="005759A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;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відділу поліції </w:t>
      </w:r>
      <w:r w:rsidR="00212CE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скеровано </w:t>
      </w:r>
      <w:r w:rsidR="00C86B0D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</w:t>
      </w:r>
      <w:r w:rsid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клопотань про притягнення батьків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не</w:t>
      </w:r>
      <w:r w:rsidR="00C35C98"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належного виконання батьківських обов’язків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до адміністративної відповідальності</w:t>
      </w:r>
      <w:r w:rsidR="00E2329B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212CE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</w:t>
      </w:r>
      <w:r w:rsidR="00D530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 </w:t>
      </w:r>
      <w:r w:rsidR="002657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Мукачівського</w:t>
      </w:r>
      <w:r w:rsidR="00D530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міськрайонного суду </w:t>
      </w:r>
      <w:r w:rsidR="00212CE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направлені</w:t>
      </w:r>
      <w:r w:rsidR="00D530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4 позов</w:t>
      </w:r>
      <w:r w:rsidR="002657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="002657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заяв</w:t>
      </w:r>
      <w:r w:rsidR="00C35C98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="002657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D5305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щодо позбавлення </w:t>
      </w:r>
      <w:r w:rsidR="002657CC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батьківських прав 5 батьків</w:t>
      </w:r>
      <w:r w:rsidR="00B37B5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. </w:t>
      </w:r>
    </w:p>
    <w:p w14:paraId="352F547B" w14:textId="77777777" w:rsidR="00B37B55" w:rsidRDefault="00B37B55" w:rsidP="003A3B1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6B1DF059" w14:textId="6803DD59" w:rsidR="005411AD" w:rsidRPr="00435030" w:rsidRDefault="005411AD" w:rsidP="00FD3F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протязі ІІ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</w:t>
      </w:r>
      <w:r w:rsidR="00B662C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сторінці служби та </w:t>
      </w:r>
      <w:r w:rsidR="009019E4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сайті Мукачівської міської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розміщено </w:t>
      </w:r>
      <w:r w:rsidR="00196A5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49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інформацій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захисту прав дітей та </w:t>
      </w:r>
      <w:r w:rsidR="00D1595F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служби.</w:t>
      </w:r>
    </w:p>
    <w:p w14:paraId="186E2F92" w14:textId="7C1DA17C" w:rsidR="00B14CDF" w:rsidRPr="00F34DE0" w:rsidRDefault="00B14CDF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C90AFC" w14:textId="62362658" w:rsidR="00F34DE0" w:rsidRDefault="00F34DE0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4DE0">
        <w:rPr>
          <w:rFonts w:ascii="Times New Roman" w:hAnsi="Times New Roman" w:cs="Times New Roman"/>
          <w:sz w:val="28"/>
          <w:szCs w:val="28"/>
        </w:rPr>
        <w:t>Начальник служби                                                                    Ольга СТЕПАНОВА</w:t>
      </w:r>
    </w:p>
    <w:p w14:paraId="13B174FB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8A45F6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D2B0FD7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07BC11B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207F3CC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92B8EC4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854C83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A34611A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481B6E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E4E1A86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D2E147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506E43E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73A8E8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63F38D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F882B29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6964B7A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1B4D8C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6C84504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530DA75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F566429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5FF18B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D6BA672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19DEE25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68C439B" w14:textId="77777777" w:rsidR="00B94C14" w:rsidRDefault="00B94C14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C17F7CF" w14:textId="77777777" w:rsidR="009C6A75" w:rsidRDefault="009C6A75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5920B53" w14:textId="77777777" w:rsidR="009C6A75" w:rsidRDefault="009C6A75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4AFA9A6" w14:textId="77777777" w:rsidR="009C6A75" w:rsidRPr="00435030" w:rsidRDefault="009C6A75" w:rsidP="009C6A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Звіт п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 роботу служби у справах дітей за ІІ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 2022 року.</w:t>
      </w:r>
    </w:p>
    <w:p w14:paraId="620C0511" w14:textId="77777777" w:rsidR="009C6A75" w:rsidRDefault="009C6A75" w:rsidP="009C6A7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</w:p>
    <w:p w14:paraId="022B4D1F" w14:textId="77777777" w:rsidR="009C6A75" w:rsidRPr="00435030" w:rsidRDefault="009C6A75" w:rsidP="009C6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Впродовж ІІ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службою у справах дітей Мукачівської міської ради опрацьовано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357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документів, підготовлено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180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запитів, повідомлень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та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інформацій. Проведено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5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засідань комісії з питань захисту прав дитини,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на засідання виконавчого комітету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підготовлено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проектів рішень,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метою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захисту прав та інтересів дітей взято участь 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44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судових засіданнях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14:paraId="523A5FF9" w14:textId="77777777" w:rsidR="009C6A75" w:rsidRPr="00435030" w:rsidRDefault="009C6A75" w:rsidP="009C6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Станом на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01.10.2022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року на обліку служби перебуває 2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дітей, з яких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: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159 діт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-сир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іт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та діт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- діти, які опинились в складних життєвих обставинах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57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опікунів/піклувальників, 12 батьків-вихователів, 9 прийомних батьків,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кандидатів в усинов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ителі,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11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 влаштован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до сімейних форм виховання, 7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1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таких, які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підлягають усиновленню. На території Мукачівської міської територіальної громади функціонують 6 дитячих будинків сімейного типу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6 прийомних сімей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створених виконавчим комітетом Мукачівської ради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 прийомні сім’ї, переміщені із зони проведення військових дій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контроль за умовами проживання, утримання та виховання дітей в яких здійснює служба. </w:t>
      </w:r>
    </w:p>
    <w:p w14:paraId="2480B8C4" w14:textId="77777777" w:rsidR="009C6A75" w:rsidRDefault="009C6A75" w:rsidP="009C6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 звітній період на облік служби взято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25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ітей: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 дитини-сироти, 16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позбавлен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батьківського піклування,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3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дітей, які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зазнал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насильства в сім'ї, 2 дітей узяті на облік як такі, батьки яких ухиляються від виконання батьківських обов’язків. За цей же період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обліку служби знято 16 дітей: 12 дітей по досягненні повноліття,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2 дітей повернуті на виховання в сім’ю, 2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зв’язку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зникненням підстав для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подальшого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перебування на обліку.</w:t>
      </w:r>
    </w:p>
    <w:p w14:paraId="793CF17F" w14:textId="77777777" w:rsidR="009C6A75" w:rsidRDefault="009C6A75" w:rsidP="009C6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 метою запобігання бездоглядності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дітей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профілактики</w:t>
      </w:r>
      <w:r w:rsidRPr="003A3B15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серед них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злочинів 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правопорушень, службою у справах дітей спільно з ювенальною превенцією Мукачівського районного управління поліції за звітній період проведено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профілактичних заходів “Діти вулиці”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у ході яких відвідано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52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м’ї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 діти з яких перебувають на обліку як такі, що опинились у складних життєвих обставинах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батьками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дітей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проведено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52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профілактичн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бесід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и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щодо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недопущення порушення прав дітей та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належного виконання батьківських обов’язків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,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відділу поліції направлено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20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клопотань про притягнення батьків до адміністративної відповідальності за неналежне виконання батьківських обов’язків,. За наслідками рейдів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4 дітей, залишених належного батьківського догляду, влаштовано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до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обласного 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притулку для дітей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смт Батьово.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</w:p>
    <w:p w14:paraId="32097B1E" w14:textId="77777777" w:rsidR="009C6A75" w:rsidRPr="00435030" w:rsidRDefault="009C6A75" w:rsidP="009C6A7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lastRenderedPageBreak/>
        <w:t>На протязі ІІ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кварталу у засобах масової інформації розміщено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48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інформацій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з питань захисту прав дітей та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діяльності</w:t>
      </w:r>
      <w:r w:rsidRPr="0043503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служби.</w:t>
      </w:r>
    </w:p>
    <w:p w14:paraId="30C4E99E" w14:textId="77777777" w:rsidR="009C6A75" w:rsidRPr="00F34DE0" w:rsidRDefault="009C6A75" w:rsidP="009C6A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FCA13A" w14:textId="0D432353" w:rsidR="009C6A75" w:rsidRDefault="009C6A75" w:rsidP="009C6A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34DE0">
        <w:rPr>
          <w:rFonts w:ascii="Times New Roman" w:hAnsi="Times New Roman" w:cs="Times New Roman"/>
          <w:sz w:val="28"/>
          <w:szCs w:val="28"/>
        </w:rPr>
        <w:t xml:space="preserve">Начальник служби                 </w:t>
      </w:r>
    </w:p>
    <w:p w14:paraId="70D3B40F" w14:textId="77777777" w:rsidR="009C6A75" w:rsidRPr="00F34DE0" w:rsidRDefault="009C6A75" w:rsidP="0043503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C6A75" w:rsidRPr="00F34D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3F"/>
    <w:rsid w:val="00007B54"/>
    <w:rsid w:val="0002584E"/>
    <w:rsid w:val="00072D00"/>
    <w:rsid w:val="0007449C"/>
    <w:rsid w:val="00075C6E"/>
    <w:rsid w:val="000901E8"/>
    <w:rsid w:val="000C51EB"/>
    <w:rsid w:val="000C6216"/>
    <w:rsid w:val="000F2561"/>
    <w:rsid w:val="00171347"/>
    <w:rsid w:val="00196A50"/>
    <w:rsid w:val="001E1211"/>
    <w:rsid w:val="00212CEF"/>
    <w:rsid w:val="0022313F"/>
    <w:rsid w:val="002657CC"/>
    <w:rsid w:val="00394001"/>
    <w:rsid w:val="003A3B15"/>
    <w:rsid w:val="003F219C"/>
    <w:rsid w:val="004339EA"/>
    <w:rsid w:val="00435030"/>
    <w:rsid w:val="0043709F"/>
    <w:rsid w:val="0044382C"/>
    <w:rsid w:val="00450EAF"/>
    <w:rsid w:val="00484FB8"/>
    <w:rsid w:val="004A59C6"/>
    <w:rsid w:val="00501D27"/>
    <w:rsid w:val="005369AB"/>
    <w:rsid w:val="005411AD"/>
    <w:rsid w:val="00565CF9"/>
    <w:rsid w:val="00574424"/>
    <w:rsid w:val="005759A8"/>
    <w:rsid w:val="005F0F06"/>
    <w:rsid w:val="005F60B3"/>
    <w:rsid w:val="00661F3C"/>
    <w:rsid w:val="006812E0"/>
    <w:rsid w:val="00687DE9"/>
    <w:rsid w:val="006A2AE5"/>
    <w:rsid w:val="006B1D56"/>
    <w:rsid w:val="006B3DEE"/>
    <w:rsid w:val="006D240F"/>
    <w:rsid w:val="006D6E22"/>
    <w:rsid w:val="00751178"/>
    <w:rsid w:val="007541AF"/>
    <w:rsid w:val="00763AE6"/>
    <w:rsid w:val="007942FC"/>
    <w:rsid w:val="008A1503"/>
    <w:rsid w:val="008D347B"/>
    <w:rsid w:val="009019E4"/>
    <w:rsid w:val="00970F82"/>
    <w:rsid w:val="009C6A75"/>
    <w:rsid w:val="00A859C2"/>
    <w:rsid w:val="00A87E23"/>
    <w:rsid w:val="00A923D4"/>
    <w:rsid w:val="00AD482B"/>
    <w:rsid w:val="00B004DB"/>
    <w:rsid w:val="00B14CDF"/>
    <w:rsid w:val="00B31775"/>
    <w:rsid w:val="00B37B55"/>
    <w:rsid w:val="00B4354C"/>
    <w:rsid w:val="00B662CF"/>
    <w:rsid w:val="00B94578"/>
    <w:rsid w:val="00B94C14"/>
    <w:rsid w:val="00BA1F8A"/>
    <w:rsid w:val="00BB49D6"/>
    <w:rsid w:val="00BD669D"/>
    <w:rsid w:val="00BF7FF4"/>
    <w:rsid w:val="00C35C98"/>
    <w:rsid w:val="00C66416"/>
    <w:rsid w:val="00C80420"/>
    <w:rsid w:val="00C86B0D"/>
    <w:rsid w:val="00CC1C65"/>
    <w:rsid w:val="00D1595F"/>
    <w:rsid w:val="00D5305C"/>
    <w:rsid w:val="00D8146B"/>
    <w:rsid w:val="00E2329B"/>
    <w:rsid w:val="00E671BB"/>
    <w:rsid w:val="00EB312C"/>
    <w:rsid w:val="00EC39E3"/>
    <w:rsid w:val="00EE339D"/>
    <w:rsid w:val="00F34DE0"/>
    <w:rsid w:val="00F92456"/>
    <w:rsid w:val="00FC6E3B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74D9"/>
  <w15:chartTrackingRefBased/>
  <w15:docId w15:val="{7CAC5134-9DAF-4360-A30D-FDF08D5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4B15-A2C6-4EBB-8663-EE3CDE9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3555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50-Oros</dc:creator>
  <cp:keywords/>
  <dc:description/>
  <cp:lastModifiedBy>Olga Stepenova</cp:lastModifiedBy>
  <cp:revision>3</cp:revision>
  <cp:lastPrinted>2023-10-12T13:58:00Z</cp:lastPrinted>
  <dcterms:created xsi:type="dcterms:W3CDTF">2023-10-12T14:00:00Z</dcterms:created>
  <dcterms:modified xsi:type="dcterms:W3CDTF">2023-10-16T08:43:00Z</dcterms:modified>
</cp:coreProperties>
</file>